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D" w:themeColor="accent6" w:themeShade="80"/>
                                <w:sz w:val="44"/>
                                <w:szCs w:val="44"/>
                              </w:rPr>
                              <w:t>Installation Guide of Wangxun Card Driver in VMware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2pt;margin-top:107.35pt;height:114.75pt;width:453pt;z-index:251661312;mso-width-relative:page;mso-height-relative:page;" fillcolor="#FFFFFF [3201]" filled="t" stroked="t" coordsize="21600,21600" o:gfxdata="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3O6ctcAAAALAQAADwAAAAAAAAABACAAAAAiAAAAZHJzL2Rvd25yZXYueG1sUEsBAhQA&#10;FAAAAAgAh07iQHFDmKFlAgAAxQQAAA4AAAAAAAAAAQAgAAAAJg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D" w:themeColor="accent6" w:themeShade="80"/>
                          <w:sz w:val="44"/>
                          <w:szCs w:val="44"/>
                        </w:rPr>
                        <w:t>Installation Guide of Wangxun Card Driver in VMware System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>
          <w:pPr>
            <w:jc w:val="center"/>
          </w:pPr>
          <w:r>
            <w:rPr>
              <w:rFonts w:ascii="宋体" w:hAnsi="宋体"/>
            </w:rPr>
            <w:t>目录</w:t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"_Toc157789166" </w:instrText>
          </w:r>
          <w:r>
            <w:fldChar w:fldCharType="separate"/>
          </w:r>
          <w:r>
            <w:rPr>
              <w:rStyle w:val="15"/>
            </w:rPr>
            <w:t>1.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Precautions for operation</w:t>
          </w:r>
          <w:r>
            <w:tab/>
          </w:r>
          <w:r>
            <w:fldChar w:fldCharType="begin"/>
          </w:r>
          <w:r>
            <w:instrText xml:space="preserve"> PAGEREF _Toc157789166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"_Toc157789167" </w:instrText>
          </w:r>
          <w:r>
            <w:fldChar w:fldCharType="separate"/>
          </w:r>
          <w:r>
            <w:rPr>
              <w:rStyle w:val="15"/>
            </w:rPr>
            <w:t>2.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Preparation before operation</w:t>
          </w:r>
          <w:r>
            <w:tab/>
          </w:r>
          <w:r>
            <w:fldChar w:fldCharType="begin"/>
          </w:r>
          <w:r>
            <w:instrText xml:space="preserve"> PAGEREF _Toc157789167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"_Toc157789168" </w:instrText>
          </w:r>
          <w:r>
            <w:fldChar w:fldCharType="separate"/>
          </w:r>
          <w:r>
            <w:rPr>
              <w:rStyle w:val="15"/>
            </w:rPr>
            <w:t>3.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Driver Installation</w:t>
          </w:r>
          <w:r>
            <w:tab/>
          </w:r>
          <w:r>
            <w:fldChar w:fldCharType="begin"/>
          </w:r>
          <w:r>
            <w:instrText xml:space="preserve"> PAGEREF _Toc157789168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"_Toc157789169" </w:instrText>
          </w:r>
          <w:r>
            <w:fldChar w:fldCharType="separate"/>
          </w:r>
          <w:r>
            <w:rPr>
              <w:rStyle w:val="15"/>
            </w:rPr>
            <w:t>4.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Driver Uninstallation</w:t>
          </w:r>
          <w:r>
            <w:tab/>
          </w:r>
          <w:r>
            <w:fldChar w:fldCharType="begin"/>
          </w:r>
          <w:r>
            <w:instrText xml:space="preserve"> PAGEREF _Toc157789169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sectPr>
              <w:pgSz w:w="11906" w:h="16838"/>
              <w:pgMar w:top="1440" w:right="1800" w:bottom="1440" w:left="1800" w:header="851" w:footer="992" w:gutter="0"/>
              <w:cols w:space="720" w:num="1"/>
              <w:docGrid w:type="lines" w:linePitch="312" w:charSpace="0"/>
            </w:sectPr>
          </w:pPr>
          <w:r>
            <w:fldChar w:fldCharType="end"/>
          </w:r>
        </w:p>
      </w:sdtContent>
    </w:sdt>
    <w:p>
      <w:pPr>
        <w:pStyle w:val="2"/>
      </w:pPr>
      <w:bookmarkStart w:id="0" w:name="_Toc157789166"/>
      <w:r>
        <w:t>Precautions for operation</w:t>
      </w:r>
      <w:bookmarkEnd w:id="0"/>
    </w:p>
    <w:p>
      <w:pPr>
        <w:pStyle w:val="19"/>
        <w:numPr>
          <w:ilvl w:val="0"/>
          <w:numId w:val="3"/>
        </w:numPr>
        <w:ind w:firstLineChars="0"/>
      </w:pPr>
      <w:r>
        <w:t xml:space="preserve">This driver version is only applicable to </w:t>
      </w:r>
      <w:r>
        <w:rPr>
          <w:rFonts w:hint="eastAsia"/>
          <w:color w:val="FF0000"/>
          <w:szCs w:val="21"/>
        </w:rPr>
        <w:t>VMware</w:t>
      </w:r>
      <w:r>
        <w:rPr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>ESXI</w:t>
      </w:r>
      <w:r>
        <w:rPr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  <w:lang w:val="en-US" w:eastAsia="zh-CN"/>
        </w:rPr>
        <w:t>7.0/8.0/8.0U1/8.0U2/8.0U3.</w:t>
      </w:r>
      <w:bookmarkStart w:id="4" w:name="_GoBack"/>
      <w:bookmarkEnd w:id="4"/>
    </w:p>
    <w:p>
      <w:pPr>
        <w:pStyle w:val="19"/>
        <w:numPr>
          <w:ilvl w:val="0"/>
          <w:numId w:val="3"/>
        </w:numPr>
        <w:ind w:firstLineChars="0"/>
      </w:pPr>
      <w:r>
        <w:t xml:space="preserve">This driver is suitable for </w:t>
      </w:r>
      <w:r>
        <w:rPr>
          <w:color w:val="FF0000"/>
        </w:rPr>
        <w:t>1G</w:t>
      </w:r>
      <w:r>
        <w:t xml:space="preserve"> Wangxun network cards.</w:t>
      </w:r>
    </w:p>
    <w:p>
      <w:pPr>
        <w:pStyle w:val="19"/>
        <w:numPr>
          <w:ilvl w:val="0"/>
          <w:numId w:val="3"/>
        </w:numPr>
        <w:ind w:firstLineChars="0"/>
      </w:pPr>
      <w:r>
        <w:t>Driver upgrade requires server restart to take effect.</w:t>
      </w:r>
    </w:p>
    <w:p>
      <w:pPr>
        <w:pStyle w:val="2"/>
      </w:pPr>
      <w:bookmarkStart w:id="1" w:name="_Toc157789167"/>
      <w:r>
        <w:t>Preparation before operation</w:t>
      </w:r>
      <w:bookmarkEnd w:id="1"/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t xml:space="preserve">Query the current operating system kernel. </w:t>
      </w:r>
    </w:p>
    <w:p>
      <w:pPr>
        <w:pStyle w:val="19"/>
        <w:ind w:left="420" w:firstLine="0" w:firstLineChars="0"/>
      </w:pPr>
      <w:r>
        <w:rPr>
          <w:rFonts w:hint="eastAsia"/>
        </w:rPr>
        <w:t>#</w:t>
      </w:r>
      <w:r>
        <w:t>uname -a</w:t>
      </w:r>
    </w:p>
    <w:p>
      <w:pPr>
        <w:pStyle w:val="19"/>
        <w:ind w:left="420" w:firstLine="0" w:firstLineChars="0"/>
      </w:pPr>
      <w:r>
        <w:drawing>
          <wp:inline distT="0" distB="0" distL="114300" distR="114300">
            <wp:extent cx="5273040" cy="207645"/>
            <wp:effectExtent l="0" t="0" r="3810" b="190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t>Query the current driver version. There is no Wangxun driver on the environment.</w:t>
      </w:r>
    </w:p>
    <w:p>
      <w:pPr>
        <w:ind w:firstLine="420" w:firstLineChars="200"/>
      </w:pPr>
      <w:r>
        <w:rPr>
          <w:rFonts w:hint="eastAsia"/>
        </w:rPr>
        <w:t>#esxcli software vib list</w:t>
      </w:r>
      <w:r>
        <w:t>|grep ngbe</w:t>
      </w:r>
    </w:p>
    <w:p>
      <w:pPr>
        <w:ind w:firstLine="420" w:firstLineChars="200"/>
      </w:pPr>
      <w:r>
        <w:drawing>
          <wp:inline distT="0" distB="0" distL="114300" distR="114300">
            <wp:extent cx="5273040" cy="303530"/>
            <wp:effectExtent l="0" t="0" r="3810" b="127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bookmarkStart w:id="2" w:name="_Toc157789168"/>
      <w:r>
        <w:t>Driver Installation</w:t>
      </w:r>
      <w:bookmarkEnd w:id="2"/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t xml:space="preserve">After decompressing the driver package, upload the driver file </w:t>
      </w:r>
      <w:r>
        <w:rPr>
          <w:rFonts w:hint="eastAsia"/>
        </w:rPr>
        <w:t xml:space="preserve">Wx-ngbe_1.0.1-1OEM.700.1.0.15843807_24266795.zip </w:t>
      </w:r>
      <w:r>
        <w:t>to the server operating system</w:t>
      </w:r>
      <w:r>
        <w:rPr>
          <w:rFonts w:hint="eastAsia"/>
        </w:rPr>
        <w:t>，s</w:t>
      </w:r>
      <w:r>
        <w:t xml:space="preserve">uch as the </w:t>
      </w:r>
      <w:r>
        <w:rPr>
          <w:rFonts w:hint="eastAsia"/>
        </w:rPr>
        <w:t>/</w:t>
      </w:r>
      <w:r>
        <w:t>tmp directory，and execute the driver installation command.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  <w:r>
        <w:t>#</w:t>
      </w:r>
      <w:r>
        <w:rPr>
          <w:rFonts w:hint="eastAsia"/>
        </w:rPr>
        <w:t>esxcli software component apply -d /tmp/Wx-ngbe_1.0.1-1OEM.700.1.0.15843807_24266795.zip</w:t>
      </w:r>
    </w:p>
    <w:p>
      <w:pPr>
        <w:ind w:firstLine="420" w:firstLineChars="200"/>
      </w:pPr>
      <w:r>
        <w:drawing>
          <wp:inline distT="0" distB="0" distL="114300" distR="114300">
            <wp:extent cx="5272405" cy="585470"/>
            <wp:effectExtent l="0" t="0" r="4445" b="508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>
      <w:pPr>
        <w:pStyle w:val="19"/>
        <w:spacing w:line="360" w:lineRule="auto"/>
        <w:ind w:left="360" w:firstLine="0" w:firstLineChars="0"/>
      </w:pPr>
      <w:r>
        <w:rPr>
          <w:rFonts w:hint="eastAsia"/>
        </w:rPr>
        <w:t>#</w:t>
      </w:r>
      <w:r>
        <w:t>reboot</w:t>
      </w:r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t>Check if the driver version has been successfully upgraded.</w:t>
      </w:r>
    </w:p>
    <w:p>
      <w:pPr>
        <w:pStyle w:val="19"/>
        <w:ind w:left="420" w:firstLine="0" w:firstLineChars="0"/>
      </w:pPr>
      <w:r>
        <w:t>#</w:t>
      </w:r>
      <w:r>
        <w:rPr>
          <w:rFonts w:hint="eastAsia"/>
        </w:rPr>
        <w:t>esxcli software vib list</w:t>
      </w:r>
      <w:r>
        <w:t>|grep ngbe</w:t>
      </w:r>
    </w:p>
    <w:p>
      <w:pPr>
        <w:spacing w:line="360" w:lineRule="auto"/>
        <w:ind w:firstLine="420" w:firstLineChars="200"/>
      </w:pPr>
      <w:r>
        <w:drawing>
          <wp:inline distT="0" distB="0" distL="114300" distR="114300">
            <wp:extent cx="5273040" cy="189230"/>
            <wp:effectExtent l="0" t="0" r="3810" b="127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bookmarkStart w:id="3" w:name="_Toc157789169"/>
      <w:r>
        <w:t>Driver Uninstallation</w:t>
      </w:r>
      <w:bookmarkEnd w:id="3"/>
    </w:p>
    <w:p>
      <w:pPr>
        <w:pStyle w:val="19"/>
        <w:numPr>
          <w:ilvl w:val="0"/>
          <w:numId w:val="6"/>
        </w:numPr>
        <w:spacing w:line="360" w:lineRule="auto"/>
        <w:ind w:firstLineChars="0"/>
      </w:pPr>
      <w:r>
        <w:t>Execute uninstallation command</w:t>
      </w:r>
    </w:p>
    <w:p>
      <w:pPr>
        <w:pStyle w:val="19"/>
        <w:spacing w:line="360" w:lineRule="auto"/>
        <w:ind w:left="420" w:firstLine="0" w:firstLineChars="0"/>
      </w:pPr>
      <w:r>
        <w:rPr>
          <w:rFonts w:hint="eastAsia"/>
        </w:rPr>
        <w:t>#</w:t>
      </w:r>
      <w:r>
        <w:t xml:space="preserve">esxcli software vib remove </w:t>
      </w:r>
      <w:r>
        <w:rPr>
          <w:rFonts w:hint="eastAsia"/>
        </w:rPr>
        <w:t>-</w:t>
      </w:r>
      <w:r>
        <w:t>n driver name</w:t>
      </w:r>
    </w:p>
    <w:p>
      <w:pPr>
        <w:pStyle w:val="19"/>
        <w:spacing w:line="360" w:lineRule="auto"/>
        <w:ind w:left="360" w:firstLine="0" w:firstLineChars="0"/>
      </w:pPr>
      <w:r>
        <w:drawing>
          <wp:inline distT="0" distB="0" distL="114300" distR="114300">
            <wp:extent cx="5273675" cy="600710"/>
            <wp:effectExtent l="0" t="0" r="3175" b="8890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rcRect t="3439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spacing w:line="360" w:lineRule="auto"/>
      </w:pPr>
      <w:r>
        <w:t>Reboot the system.</w:t>
      </w:r>
    </w:p>
    <w:p>
      <w:pPr>
        <w:spacing w:line="360" w:lineRule="auto"/>
        <w:ind w:left="420"/>
      </w:pPr>
      <w:r>
        <w:t>#reboot</w:t>
      </w:r>
    </w:p>
    <w:p>
      <w:pPr>
        <w:numPr>
          <w:ilvl w:val="0"/>
          <w:numId w:val="6"/>
        </w:numPr>
        <w:spacing w:line="360" w:lineRule="auto"/>
      </w:pPr>
      <w:r>
        <w:t>Check if the driver version has successfully uninstalled.</w:t>
      </w:r>
    </w:p>
    <w:p>
      <w:pPr>
        <w:pStyle w:val="19"/>
        <w:spacing w:line="360" w:lineRule="auto"/>
        <w:ind w:left="420" w:firstLine="0" w:firstLineChars="0"/>
      </w:pPr>
      <w:r>
        <w:t>#esxcli software vib list|grep ngbe</w:t>
      </w:r>
    </w:p>
    <w:p>
      <w:pPr>
        <w:spacing w:line="360" w:lineRule="auto"/>
        <w:ind w:left="420"/>
      </w:pPr>
      <w:r>
        <w:drawing>
          <wp:inline distT="0" distB="0" distL="114300" distR="114300">
            <wp:extent cx="5273040" cy="303530"/>
            <wp:effectExtent l="0" t="0" r="3810" b="1270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spacing w:line="360" w:lineRule="auto"/>
        <w:ind w:left="360" w:firstLine="0" w:firstLineChars="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page" w:x="9541" w:yAlign="top"/>
      <w:rPr>
        <w:rStyle w:val="14"/>
      </w:rPr>
    </w:pPr>
    <w:r>
      <w:rPr>
        <w:rStyle w:val="14"/>
        <w:rFonts w:hint="eastAsia"/>
      </w:rPr>
      <w:t>第</w:t>
    </w: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4</w:t>
    </w:r>
    <w:r>
      <w:rPr>
        <w:rStyle w:val="14"/>
      </w:rPr>
      <w:fldChar w:fldCharType="end"/>
    </w:r>
    <w:r>
      <w:rPr>
        <w:rStyle w:val="14"/>
        <w:rFonts w:hint="eastAsia"/>
      </w:rPr>
      <w:t>页</w:t>
    </w:r>
  </w:p>
  <w:p>
    <w:pPr>
      <w:pStyle w:val="9"/>
      <w:ind w:right="360"/>
      <w:jc w:val="both"/>
      <w:rPr>
        <w:rFonts w:ascii="宋体" w:hAnsi="宋体"/>
      </w:rPr>
    </w:pPr>
    <w:r>
      <w:t>&lt;</w:t>
    </w:r>
    <w:r>
      <w:rPr>
        <w:rFonts w:hint="eastAsia" w:hAnsi="宋体"/>
      </w:rPr>
      <w:t>以上</w:t>
    </w:r>
    <w:r>
      <w:rPr>
        <w:rFonts w:hAnsi="宋体"/>
      </w:rPr>
      <w:t>所有信息均为中兴通讯股份有限公司</w:t>
    </w:r>
    <w:r>
      <w:rPr>
        <w:rFonts w:hint="eastAsia" w:hAnsi="宋体"/>
      </w:rPr>
      <w:t>所有</w:t>
    </w:r>
    <w:r>
      <w:rPr>
        <w:rFonts w:hAnsi="宋体"/>
      </w:rPr>
      <w:t>，不</w:t>
    </w:r>
    <w:r>
      <w:rPr>
        <w:rFonts w:hint="eastAsia" w:hAnsi="宋体"/>
      </w:rPr>
      <w:t>得</w:t>
    </w:r>
    <w:r>
      <w:rPr>
        <w:rFonts w:hAnsi="宋体"/>
      </w:rPr>
      <w:t>外传</w:t>
    </w:r>
    <w:r>
      <w:t>&gt;</w:t>
    </w:r>
    <w:r>
      <w:rPr>
        <w:rFonts w:hint="eastAsia" w:ascii="宋体" w:hAnsi="宋体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9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  <w:r>
      <w:rPr>
        <w:rFonts w:cs="宋体"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hint="eastAsia" w:ascii="宋体" w:hAnsi="宋体" w:cs="仿宋_GB2312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A61B39"/>
    <w:multiLevelType w:val="multilevel"/>
    <w:tmpl w:val="83A61B39"/>
    <w:lvl w:ilvl="0" w:tentative="0">
      <w:start w:val="1"/>
      <w:numFmt w:val="decimal"/>
      <w:pStyle w:val="3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 w:tentative="0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>
    <w:nsid w:val="396630BC"/>
    <w:multiLevelType w:val="multilevel"/>
    <w:tmpl w:val="396630B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C93E7A"/>
    <w:multiLevelType w:val="multilevel"/>
    <w:tmpl w:val="43C93E7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543AC9"/>
    <w:multiLevelType w:val="multilevel"/>
    <w:tmpl w:val="51543AC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105EF6"/>
    <w:multiLevelType w:val="multilevel"/>
    <w:tmpl w:val="74105EF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535BE37"/>
    <w:multiLevelType w:val="multilevel"/>
    <w:tmpl w:val="7535BE37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61F02"/>
    <w:rsid w:val="00092939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F4759"/>
    <w:rsid w:val="00312C1A"/>
    <w:rsid w:val="00312DD1"/>
    <w:rsid w:val="00316A7B"/>
    <w:rsid w:val="0033176D"/>
    <w:rsid w:val="003504B5"/>
    <w:rsid w:val="00350D6D"/>
    <w:rsid w:val="0036127B"/>
    <w:rsid w:val="003A2A06"/>
    <w:rsid w:val="003B5E8D"/>
    <w:rsid w:val="003F58F6"/>
    <w:rsid w:val="004070E6"/>
    <w:rsid w:val="00413229"/>
    <w:rsid w:val="00427917"/>
    <w:rsid w:val="00432B82"/>
    <w:rsid w:val="00440E97"/>
    <w:rsid w:val="0046088D"/>
    <w:rsid w:val="00472AF4"/>
    <w:rsid w:val="0048006F"/>
    <w:rsid w:val="00490E2E"/>
    <w:rsid w:val="004A44E8"/>
    <w:rsid w:val="004B7124"/>
    <w:rsid w:val="004C63EE"/>
    <w:rsid w:val="004C7BFA"/>
    <w:rsid w:val="004D027C"/>
    <w:rsid w:val="004D79CC"/>
    <w:rsid w:val="0051029C"/>
    <w:rsid w:val="00553C21"/>
    <w:rsid w:val="005D680C"/>
    <w:rsid w:val="005F56A6"/>
    <w:rsid w:val="005F609A"/>
    <w:rsid w:val="005F69E4"/>
    <w:rsid w:val="00620346"/>
    <w:rsid w:val="006329E5"/>
    <w:rsid w:val="00633B56"/>
    <w:rsid w:val="00662851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C4C82"/>
    <w:rsid w:val="007E771D"/>
    <w:rsid w:val="007F5E30"/>
    <w:rsid w:val="007F648E"/>
    <w:rsid w:val="0084517B"/>
    <w:rsid w:val="008565D7"/>
    <w:rsid w:val="00861D02"/>
    <w:rsid w:val="00872250"/>
    <w:rsid w:val="00873C5C"/>
    <w:rsid w:val="008F1FCD"/>
    <w:rsid w:val="00901C4D"/>
    <w:rsid w:val="0090523B"/>
    <w:rsid w:val="00940362"/>
    <w:rsid w:val="0096003B"/>
    <w:rsid w:val="00971DDC"/>
    <w:rsid w:val="0097633F"/>
    <w:rsid w:val="00981007"/>
    <w:rsid w:val="00992DCD"/>
    <w:rsid w:val="009A3E82"/>
    <w:rsid w:val="009D1994"/>
    <w:rsid w:val="009D4FF5"/>
    <w:rsid w:val="009D6233"/>
    <w:rsid w:val="009E748B"/>
    <w:rsid w:val="00A22250"/>
    <w:rsid w:val="00A23074"/>
    <w:rsid w:val="00A53127"/>
    <w:rsid w:val="00A54B22"/>
    <w:rsid w:val="00A95088"/>
    <w:rsid w:val="00AC4276"/>
    <w:rsid w:val="00AC5B03"/>
    <w:rsid w:val="00AE07A7"/>
    <w:rsid w:val="00AE7865"/>
    <w:rsid w:val="00AF4632"/>
    <w:rsid w:val="00B03FDD"/>
    <w:rsid w:val="00B12666"/>
    <w:rsid w:val="00B27109"/>
    <w:rsid w:val="00B6040E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245FF"/>
    <w:rsid w:val="00D4431D"/>
    <w:rsid w:val="00D85273"/>
    <w:rsid w:val="00DA12AB"/>
    <w:rsid w:val="00DB57B8"/>
    <w:rsid w:val="00DE1C95"/>
    <w:rsid w:val="00E153F6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5EF65FF"/>
    <w:rsid w:val="2BA2706C"/>
    <w:rsid w:val="37F68898"/>
    <w:rsid w:val="39F21187"/>
    <w:rsid w:val="42EC15F6"/>
    <w:rsid w:val="44C70D28"/>
    <w:rsid w:val="45FC1E22"/>
    <w:rsid w:val="46E05617"/>
    <w:rsid w:val="4D0D161D"/>
    <w:rsid w:val="4F5C036C"/>
    <w:rsid w:val="5363569C"/>
    <w:rsid w:val="55E23EDF"/>
    <w:rsid w:val="5D6E2FC6"/>
    <w:rsid w:val="61A11148"/>
    <w:rsid w:val="64B92E40"/>
    <w:rsid w:val="67DF2536"/>
    <w:rsid w:val="69797C2C"/>
    <w:rsid w:val="6A5D5254"/>
    <w:rsid w:val="6ABA6B47"/>
    <w:rsid w:val="7553ADD2"/>
    <w:rsid w:val="79C9CA03"/>
    <w:rsid w:val="7DFFAFB2"/>
    <w:rsid w:val="7F7E8C7F"/>
    <w:rsid w:val="AEA70276"/>
    <w:rsid w:val="BCB54424"/>
    <w:rsid w:val="DBEFCF76"/>
    <w:rsid w:val="FEF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numPr>
        <w:ilvl w:val="0"/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4">
    <w:name w:val="heading 3"/>
    <w:basedOn w:val="1"/>
    <w:next w:val="5"/>
    <w:semiHidden/>
    <w:unhideWhenUsed/>
    <w:qFormat/>
    <w:uiPriority w:val="9"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6">
    <w:name w:val="heading 4"/>
    <w:basedOn w:val="1"/>
    <w:next w:val="1"/>
    <w:link w:val="17"/>
    <w:semiHidden/>
    <w:unhideWhenUsed/>
    <w:qFormat/>
    <w:uiPriority w:val="9"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9"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link w:val="20"/>
    <w:unhideWhenUsed/>
    <w:qFormat/>
    <w:uiPriority w:val="0"/>
    <w:pPr>
      <w:ind w:firstLine="420" w:firstLineChars="200"/>
    </w:pPr>
  </w:style>
  <w:style w:type="paragraph" w:styleId="8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9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character" w:styleId="14">
    <w:name w:val="page number"/>
    <w:basedOn w:val="13"/>
    <w:semiHidden/>
    <w:qFormat/>
    <w:uiPriority w:val="0"/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批注框文本 字符"/>
    <w:basedOn w:val="13"/>
    <w:link w:val="8"/>
    <w:semiHidden/>
    <w:qFormat/>
    <w:uiPriority w:val="99"/>
    <w:rPr>
      <w:kern w:val="2"/>
      <w:sz w:val="18"/>
      <w:szCs w:val="18"/>
    </w:rPr>
  </w:style>
  <w:style w:type="character" w:customStyle="1" w:styleId="17">
    <w:name w:val="标题 4 字符"/>
    <w:link w:val="6"/>
    <w:qFormat/>
    <w:uiPriority w:val="9"/>
    <w:rPr>
      <w:rFonts w:ascii="Arial" w:hAnsi="Arial" w:eastAsia="宋体" w:cs="Times New Roman"/>
      <w:b/>
      <w:sz w:val="28"/>
    </w:rPr>
  </w:style>
  <w:style w:type="paragraph" w:customStyle="1" w:styleId="18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正文缩进 字符"/>
    <w:link w:val="5"/>
    <w:qFormat/>
    <w:locked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00345618@zte.intra\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4</Pages>
  <Words>228</Words>
  <Characters>1303</Characters>
  <Lines>10</Lines>
  <Paragraphs>3</Paragraphs>
  <TotalTime>0</TotalTime>
  <ScaleCrop>false</ScaleCrop>
  <LinksUpToDate>false</LinksUpToDate>
  <CharactersWithSpaces>1528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2023-10-26T16:23:00Z</dcterms:created>
  <dc:creator>H</dc:creator>
  <cp:lastModifiedBy>00345618</cp:lastModifiedBy>
  <cp:lastPrinted>2113-01-01T08:00:00Z</cp:lastPrinted>
  <dcterms:modified xsi:type="dcterms:W3CDTF">2024-12-09T06:41:15Z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4E63D465F5984E88A92C69DA0130BBDB</vt:lpwstr>
  </property>
</Properties>
</file>